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2" w:rsidRDefault="006C1662" w:rsidP="006C166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1662" w:rsidRDefault="006C1662" w:rsidP="006C166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1662">
        <w:rPr>
          <w:rFonts w:ascii="Times New Roman" w:hAnsi="Times New Roman" w:cs="Times New Roman"/>
          <w:sz w:val="28"/>
          <w:szCs w:val="28"/>
        </w:rPr>
        <w:t>ORGANISATIONAL EFFECTIVENESS AND CHANGE</w:t>
      </w:r>
    </w:p>
    <w:p w:rsidR="006C1662" w:rsidRPr="006C1662" w:rsidRDefault="006C1662" w:rsidP="006C166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MBA  </w:t>
      </w:r>
      <w:r w:rsidRPr="006C16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(PT)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 Objectives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1662">
        <w:rPr>
          <w:rFonts w:ascii="Times New Roman" w:hAnsi="Times New Roman" w:cs="Times New Roman"/>
          <w:sz w:val="24"/>
          <w:szCs w:val="24"/>
        </w:rPr>
        <w:t xml:space="preserve"> To familiarize the students with basic organizational processes to bring about organizational effectiveness and change </w:t>
      </w:r>
    </w:p>
    <w:p w:rsidR="006C1662" w:rsidRPr="006C1662" w:rsidRDefault="00C412C3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C1662" w:rsidRPr="006C1662">
        <w:rPr>
          <w:rFonts w:ascii="Times New Roman" w:hAnsi="Times New Roman" w:cs="Times New Roman"/>
          <w:sz w:val="24"/>
          <w:szCs w:val="24"/>
        </w:rPr>
        <w:t xml:space="preserve"> </w:t>
      </w:r>
      <w:r w:rsidRPr="006C1662">
        <w:rPr>
          <w:rFonts w:ascii="Times New Roman" w:hAnsi="Times New Roman" w:cs="Times New Roman"/>
          <w:sz w:val="24"/>
          <w:szCs w:val="24"/>
        </w:rPr>
        <w:t>I:</w:t>
      </w:r>
      <w:r w:rsidR="006C1662" w:rsidRPr="006C1662">
        <w:rPr>
          <w:rFonts w:ascii="Times New Roman" w:hAnsi="Times New Roman" w:cs="Times New Roman"/>
          <w:sz w:val="24"/>
          <w:szCs w:val="24"/>
        </w:rPr>
        <w:t xml:space="preserve"> Organizational Process: Concept of organizational climate, Impact of organizational climate, </w:t>
      </w:r>
      <w:r w:rsidRPr="006C1662">
        <w:rPr>
          <w:rFonts w:ascii="Times New Roman" w:hAnsi="Times New Roman" w:cs="Times New Roman"/>
          <w:sz w:val="24"/>
          <w:szCs w:val="24"/>
        </w:rPr>
        <w:t>developing</w:t>
      </w:r>
      <w:r w:rsidR="006C1662" w:rsidRPr="006C1662">
        <w:rPr>
          <w:rFonts w:ascii="Times New Roman" w:hAnsi="Times New Roman" w:cs="Times New Roman"/>
          <w:sz w:val="24"/>
          <w:szCs w:val="24"/>
        </w:rPr>
        <w:t xml:space="preserve"> sound organizational climate; organizational culture, Role of culture, functions of culture, learning culture. 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6C1662" w:rsidRPr="006C1662">
        <w:rPr>
          <w:rFonts w:ascii="Times New Roman" w:hAnsi="Times New Roman" w:cs="Times New Roman"/>
          <w:sz w:val="24"/>
          <w:szCs w:val="24"/>
        </w:rPr>
        <w:t xml:space="preserve"> II: Interpersonal Process I Concept of power, bases of power, power tactics politics, political implications of power, contemporary perspectives on leadership ñ charismatic, transactional, transformational perspectives ñ substitutes for leadership. </w:t>
      </w:r>
    </w:p>
    <w:p w:rsidR="006C1662" w:rsidRPr="006C1662" w:rsidRDefault="00C412C3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C1662" w:rsidRPr="006C1662">
        <w:rPr>
          <w:rFonts w:ascii="Times New Roman" w:hAnsi="Times New Roman" w:cs="Times New Roman"/>
          <w:sz w:val="24"/>
          <w:szCs w:val="24"/>
        </w:rPr>
        <w:t xml:space="preserve"> III: Interpersonal process II Conflict Intra personal-Inter personal, inter-group and organizational conflicts, Negotiation, inter- group behavior and collaboration, management of gender issues and cross cultural dynamics. </w:t>
      </w:r>
    </w:p>
    <w:p w:rsidR="006C1662" w:rsidRPr="006C1662" w:rsidRDefault="00C412C3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C1662" w:rsidRPr="006C1662">
        <w:rPr>
          <w:rFonts w:ascii="Times New Roman" w:hAnsi="Times New Roman" w:cs="Times New Roman"/>
          <w:sz w:val="24"/>
          <w:szCs w:val="24"/>
        </w:rPr>
        <w:t xml:space="preserve"> IV: Organizational Change Concept of organizational change ñ change agents, resistance to change ñ approaches to managing organizational change, facilitating individual change.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 </w:t>
      </w:r>
      <w:r w:rsidR="00C412C3">
        <w:rPr>
          <w:rFonts w:ascii="Times New Roman" w:hAnsi="Times New Roman" w:cs="Times New Roman"/>
          <w:sz w:val="24"/>
          <w:szCs w:val="24"/>
        </w:rPr>
        <w:t>Unit</w:t>
      </w:r>
      <w:r w:rsidRPr="006C1662">
        <w:rPr>
          <w:rFonts w:ascii="Times New Roman" w:hAnsi="Times New Roman" w:cs="Times New Roman"/>
          <w:sz w:val="24"/>
          <w:szCs w:val="24"/>
        </w:rPr>
        <w:t xml:space="preserve"> V: Organizational Development Need for O.D, OD intervention Techniques-Grid Management, Transactional Analysis, Sensitivity training ñ Process Consultancy. OD in India. 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Suggested Readings 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1. Anderson, A H and Barker D Effective Enterprise and change management Oxford, Blackwell Publishers Ltd. 1996 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2. French, W E and Bell C H Organization Development New Delhi, Prentice Hall of India, 1995 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3. Kao S R etc. Effective Organization and social Values New Delhi, sage 1994 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4. Khandawalla, P.N. Organization Design for Excellence New Delhi, Tata McGraw hill, 1992 </w:t>
      </w:r>
    </w:p>
    <w:p w:rsidR="006C1662" w:rsidRPr="006C1662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>5. Luthans, F. Organizational Behavior 7 th ed. New York, McGraw Hill, 1995</w:t>
      </w:r>
    </w:p>
    <w:p w:rsidR="001D5788" w:rsidRDefault="006C1662" w:rsidP="006C16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62">
        <w:rPr>
          <w:rFonts w:ascii="Times New Roman" w:hAnsi="Times New Roman" w:cs="Times New Roman"/>
          <w:sz w:val="24"/>
          <w:szCs w:val="24"/>
        </w:rPr>
        <w:t xml:space="preserve"> 6. Mendonca M and Kanungo R N Work motivation New Delhi, Sage, 1994 Robbins S P Organizational Behavior 7 th ed., New Delhi, Prentice Hall of India. 1996.</w:t>
      </w:r>
    </w:p>
    <w:p w:rsidR="00110252" w:rsidRDefault="00110252" w:rsidP="006C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252" w:rsidRDefault="00110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0252" w:rsidRDefault="00110252" w:rsidP="0011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252">
        <w:rPr>
          <w:rFonts w:ascii="Times New Roman" w:hAnsi="Times New Roman" w:cs="Times New Roman"/>
          <w:sz w:val="28"/>
          <w:szCs w:val="28"/>
        </w:rPr>
        <w:lastRenderedPageBreak/>
        <w:t>MARKETING MANAGEMENT</w:t>
      </w:r>
    </w:p>
    <w:p w:rsidR="00110252" w:rsidRPr="00110252" w:rsidRDefault="00110252" w:rsidP="00110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MBA 202(PT)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>Objectives: The purpose of this course is to develop and understanding of the underlying concepts, strategies and issues involved in the marketing of products and services.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Pr="00110252">
        <w:rPr>
          <w:rFonts w:ascii="Times New Roman" w:hAnsi="Times New Roman" w:cs="Times New Roman"/>
          <w:sz w:val="24"/>
          <w:szCs w:val="24"/>
        </w:rPr>
        <w:t xml:space="preserve"> I: Nature and scope of marketing, Corporate orientations towards the market place, The Marketing environment and Environment scanning, marketing information system and marketing research.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 </w:t>
      </w:r>
      <w:r w:rsidR="00C412C3">
        <w:rPr>
          <w:rFonts w:ascii="Times New Roman" w:hAnsi="Times New Roman" w:cs="Times New Roman"/>
          <w:sz w:val="24"/>
          <w:szCs w:val="24"/>
        </w:rPr>
        <w:t>Unit</w:t>
      </w:r>
      <w:r w:rsidRPr="00110252">
        <w:rPr>
          <w:rFonts w:ascii="Times New Roman" w:hAnsi="Times New Roman" w:cs="Times New Roman"/>
          <w:sz w:val="24"/>
          <w:szCs w:val="24"/>
        </w:rPr>
        <w:t xml:space="preserve"> II: Understanding consumer and Industrial markets, buyer </w:t>
      </w:r>
      <w:r w:rsidR="00C412C3" w:rsidRPr="00110252">
        <w:rPr>
          <w:rFonts w:ascii="Times New Roman" w:hAnsi="Times New Roman" w:cs="Times New Roman"/>
          <w:sz w:val="24"/>
          <w:szCs w:val="24"/>
        </w:rPr>
        <w:t>behavior</w:t>
      </w:r>
      <w:r w:rsidRPr="00110252">
        <w:rPr>
          <w:rFonts w:ascii="Times New Roman" w:hAnsi="Times New Roman" w:cs="Times New Roman"/>
          <w:sz w:val="24"/>
          <w:szCs w:val="24"/>
        </w:rPr>
        <w:t xml:space="preserve"> Market segmentation, Targeting and positioning.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 </w:t>
      </w:r>
      <w:r w:rsidR="00C412C3">
        <w:rPr>
          <w:rFonts w:ascii="Times New Roman" w:hAnsi="Times New Roman" w:cs="Times New Roman"/>
          <w:sz w:val="24"/>
          <w:szCs w:val="24"/>
        </w:rPr>
        <w:t>Unit</w:t>
      </w:r>
      <w:r w:rsidRPr="00110252">
        <w:rPr>
          <w:rFonts w:ascii="Times New Roman" w:hAnsi="Times New Roman" w:cs="Times New Roman"/>
          <w:sz w:val="24"/>
          <w:szCs w:val="24"/>
        </w:rPr>
        <w:t xml:space="preserve"> III: Product decisions ñ product mix product life cycle, new product development branding and packaging decisions, Pricing methods and strategies. </w:t>
      </w:r>
    </w:p>
    <w:p w:rsidR="00110252" w:rsidRPr="00110252" w:rsidRDefault="00C412C3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110252" w:rsidRPr="00110252">
        <w:rPr>
          <w:rFonts w:ascii="Times New Roman" w:hAnsi="Times New Roman" w:cs="Times New Roman"/>
          <w:sz w:val="24"/>
          <w:szCs w:val="24"/>
        </w:rPr>
        <w:t xml:space="preserve"> IV: Promotion decisions promotion mix, advertising sales promotion, publicity and personal selling; channel management - selection, co-operation and conflict management, vertical, horizontal and multi channel systems. </w:t>
      </w:r>
    </w:p>
    <w:p w:rsidR="00110252" w:rsidRPr="00110252" w:rsidRDefault="00C412C3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110252" w:rsidRPr="00110252">
        <w:rPr>
          <w:rFonts w:ascii="Times New Roman" w:hAnsi="Times New Roman" w:cs="Times New Roman"/>
          <w:sz w:val="24"/>
          <w:szCs w:val="24"/>
        </w:rPr>
        <w:t xml:space="preserve"> V: Organizing and implementing marketing in the organization Evaluation and control of marketing efforts; New issues in marketing Globalization Consumerism, Green marketing, Legal issues. 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Suggested Readings 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1. Enis, B.M. Marketing Classics: A Selection of Influential Articles. New York, McGraw Hill, 1991 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2. Kotler, Philip and Armstrong G. Principles of marketing New Delhi, Prentice Hall of India, 1997 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>3. Kotler Philip, Marketing Management Analysis, Planning Implementation and Control New Delhi, Prentice Hall of India 1994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 4. Ramaswamy V S and Namakumari Marketing Management Planning, Control, New Delhi, MacMillan, 1990 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5. Stanton, William, J Fundamentals of Marketing New York, McGraw Hill , 1994 </w:t>
      </w:r>
    </w:p>
    <w:p w:rsidR="00110252" w:rsidRP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 xml:space="preserve">6. Neelamegham, S. Marketing in India: Cases and Readings New Delhi, Vikas, 1988. </w:t>
      </w:r>
    </w:p>
    <w:p w:rsidR="00110252" w:rsidRDefault="00110252" w:rsidP="0011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10252">
        <w:rPr>
          <w:rFonts w:ascii="Times New Roman" w:hAnsi="Times New Roman" w:cs="Times New Roman"/>
          <w:sz w:val="24"/>
          <w:szCs w:val="24"/>
        </w:rPr>
        <w:t>7. William F. Schoell, Marketing contemporary concept and practices.</w:t>
      </w:r>
    </w:p>
    <w:p w:rsidR="006C4599" w:rsidRDefault="006C4599" w:rsidP="00110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Pr="00521D07" w:rsidRDefault="006C4599" w:rsidP="0075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7531FD" w:rsidRPr="00521D07">
        <w:rPr>
          <w:rFonts w:ascii="Times New Roman" w:hAnsi="Times New Roman" w:cs="Times New Roman"/>
          <w:sz w:val="24"/>
          <w:szCs w:val="24"/>
        </w:rPr>
        <w:lastRenderedPageBreak/>
        <w:t>ACCOUNTING FOR MANAGERS</w:t>
      </w:r>
    </w:p>
    <w:p w:rsidR="007531FD" w:rsidRPr="00521D07" w:rsidRDefault="007531FD" w:rsidP="00753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203(PT)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Accounting concepts, conventions and principles; Accounting. Double entry system of accounting, journalizing of transactions; preparation of final accounts, Profit &amp; Loss Account, -Depreciation Methods-Straight line method, Written down value method. 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II</w:t>
      </w: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Financial Statement Analysis - Objectives - Techniques of Financial Statement Analysis: Accounting Ratios: construction of balance sheet using ratios - Dupont analysis. Fund Flow Statement - Statement of Changes in Working Capital - Preparation of Fund Flow Statement - Cash Flow Statement Analysis- Distinction between Fund Flow and Cash Flow Statement. 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III</w:t>
      </w: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Cost Accounting - Meaning - Distinction between Financial Accounting and Cost Accounting - Cost Terminology: Cost, Cost Centre, Cost Unit - Elements of Cost - Cost Sheet. </w:t>
      </w: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Marginal Costing - Definition - distinction between marginal costing and absorption costs - Breakeven point Analysis - Contribution, p/v Ratio, margin of safety - Decision making under marginal costing. 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IV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Objectives and functions of Financial Management - Role of Financial Management in the organization - Time value of money concepts Legal, Sources of Long term finan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V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Cost of Capital - Computation for each source of finance and weighted average cost of capital - Operating Leverage - Financial Leverage. - Capital Structure Theories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Reference</w:t>
      </w: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1. A text book of Accounting for Management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D07">
        <w:rPr>
          <w:rFonts w:ascii="Times New Roman" w:hAnsi="Times New Roman" w:cs="Times New Roman"/>
          <w:sz w:val="24"/>
          <w:szCs w:val="24"/>
        </w:rPr>
        <w:t>Maheshwari S.N &amp;Maheshwari S K</w:t>
      </w: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2. Financial Accounting for Management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D07">
        <w:rPr>
          <w:rFonts w:ascii="Times New Roman" w:hAnsi="Times New Roman" w:cs="Times New Roman"/>
          <w:sz w:val="24"/>
          <w:szCs w:val="24"/>
        </w:rPr>
        <w:t>Mukherjee</w:t>
      </w: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3. Management Accounting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D07">
        <w:rPr>
          <w:rFonts w:ascii="Times New Roman" w:hAnsi="Times New Roman" w:cs="Times New Roman"/>
          <w:sz w:val="24"/>
          <w:szCs w:val="24"/>
        </w:rPr>
        <w:t>Khan and Jain</w:t>
      </w:r>
    </w:p>
    <w:p w:rsidR="007531FD" w:rsidRPr="00521D07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Advanced Accounts -</w:t>
      </w:r>
      <w:r w:rsidRPr="00521D07">
        <w:rPr>
          <w:rFonts w:ascii="Times New Roman" w:hAnsi="Times New Roman" w:cs="Times New Roman"/>
          <w:sz w:val="24"/>
          <w:szCs w:val="24"/>
        </w:rPr>
        <w:t>Shukla and Grewal</w:t>
      </w: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Default="007531FD" w:rsidP="0075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1FD" w:rsidRDefault="007531FD" w:rsidP="0075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1FD" w:rsidRDefault="007531FD" w:rsidP="0075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1FD" w:rsidRDefault="007531FD" w:rsidP="00753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3BD" w:rsidRDefault="002053BD" w:rsidP="00205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lastRenderedPageBreak/>
        <w:t>OPERATIONS RESEARCH</w:t>
      </w:r>
    </w:p>
    <w:p w:rsidR="002053BD" w:rsidRDefault="002053BD" w:rsidP="00205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MBA 204(PT)</w:t>
      </w:r>
    </w:p>
    <w:p w:rsidR="002053BD" w:rsidRDefault="002053BD" w:rsidP="00205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Operations research: Uses, Scope and Application. Decision Tree: Approach and its applications.</w:t>
      </w:r>
    </w:p>
    <w:p w:rsidR="002053BD" w:rsidRDefault="002053BD" w:rsidP="00205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II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Markov Analysis, Linear programming problems: features, formulation and solution.Simplex method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III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Transportation, Assignment, and Transportation problem and models: Definition, algorithm and solutions.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IV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Game theory: Concept, types, methods and models of solution, Sequencing problem, Queuing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theory</w:t>
      </w: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V</w:t>
      </w:r>
    </w:p>
    <w:p w:rsidR="002053BD" w:rsidRPr="00791621" w:rsidRDefault="002053BD" w:rsidP="00205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CPM, PERT:</w:t>
      </w: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Concepts of Network, Critical Path analysis; probability PERTAnalysis</w:t>
      </w:r>
    </w:p>
    <w:p w:rsidR="002053BD" w:rsidRDefault="002053BD" w:rsidP="002053BD"/>
    <w:p w:rsidR="002053BD" w:rsidRPr="00321A09" w:rsidRDefault="002053BD" w:rsidP="0020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>Reference</w:t>
      </w:r>
    </w:p>
    <w:p w:rsidR="002053BD" w:rsidRPr="00321A09" w:rsidRDefault="002053BD" w:rsidP="0020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>1. Introduction to Operations Research Hillier and Lieberman</w:t>
      </w:r>
    </w:p>
    <w:p w:rsidR="002053BD" w:rsidRPr="00321A09" w:rsidRDefault="002053BD" w:rsidP="0020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>2. Quantitative Techniques in Management N.D. Vohra,</w:t>
      </w:r>
    </w:p>
    <w:p w:rsidR="002053BD" w:rsidRDefault="002053BD" w:rsidP="0020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>3. Operations Research Sharma J.K</w:t>
      </w:r>
    </w:p>
    <w:p w:rsidR="002053BD" w:rsidRPr="00F436BD" w:rsidRDefault="002053BD" w:rsidP="0020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4.Operation research kapoor.V.K.</w:t>
      </w:r>
    </w:p>
    <w:p w:rsidR="006C4599" w:rsidRDefault="006C4599">
      <w:pPr>
        <w:rPr>
          <w:rFonts w:ascii="Times New Roman" w:hAnsi="Times New Roman" w:cs="Times New Roman"/>
          <w:sz w:val="24"/>
          <w:szCs w:val="24"/>
        </w:rPr>
      </w:pPr>
    </w:p>
    <w:p w:rsidR="003E3ADC" w:rsidRDefault="003E3ADC" w:rsidP="00110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Default="003E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ADC" w:rsidRPr="00CF0133" w:rsidRDefault="003E3ADC" w:rsidP="003E3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lastRenderedPageBreak/>
        <w:t>BUSINESS ETHICS AND ETHOS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 xml:space="preserve">Business Ethics: Nature, scope and purpose of ethics; Relevance of values; Importance of Ethics &amp; moral standards; Ethics &amp; Moral Decision Making. </w:t>
      </w:r>
    </w:p>
    <w:p w:rsidR="003E3ADC" w:rsidRPr="00CF0133" w:rsidRDefault="003E3ADC" w:rsidP="003E3ADC">
      <w:pPr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Introduction to Marketing research- Nature &amp; scope of Marketing Research, Functions of marketing research, Manager - Research Relationship, Managing Marketing Research &amp; Ethical Issues.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II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Corporate Social Responsibility: Nature, scope &amp; Importance; Corporate Governance: Concept, Importance for Industry; Ethical Issues related with Advertisements, Finance, Investment, Technology; Secular versus Spiritual Values in Management; Work ethics: concept of Swadhrama.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III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Gandhian approach in Management &amp; Trusteeship: Gandhiji’s doctrine of Satya&amp;Ahinsa, Concept, importance &amp; relevance of Trusteeship principle in modern business.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IV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 xml:space="preserve">Indian Ethos: Need, purpose &amp; relevance of Indian Ethos; Salient features (Brain Stilling, Total Quality Mind, Intuition, Intellectual rational brain V/s Holistic-Spiritual Brain, Holistic Approach for Managers in Decision Making); 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V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Relevance of Bhagvad Gita: Doctrine of Karma i..eNishkamaKarmayoga, Guna Theory (SRT i.e. Sat, Raj &amp; Tam Model), Theory of Sanskaras, Bhagvad Gita &amp; Self Management.</w:t>
      </w:r>
    </w:p>
    <w:p w:rsidR="003E3ADC" w:rsidRPr="00CF0133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DC" w:rsidRPr="00434715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715">
        <w:rPr>
          <w:rFonts w:ascii="Times New Roman" w:hAnsi="Times New Roman" w:cs="Times New Roman"/>
          <w:sz w:val="24"/>
          <w:szCs w:val="24"/>
        </w:rPr>
        <w:t>Reference</w:t>
      </w:r>
    </w:p>
    <w:p w:rsidR="003E3ADC" w:rsidRPr="00434715" w:rsidRDefault="003E3ADC" w:rsidP="003E3ADC">
      <w:pPr>
        <w:pStyle w:val="Heading2"/>
        <w:shd w:val="clear" w:color="auto" w:fill="FFFFFF"/>
        <w:spacing w:before="0" w:beforeAutospacing="0" w:after="0" w:afterAutospacing="0" w:line="330" w:lineRule="atLeast"/>
        <w:rPr>
          <w:rFonts w:eastAsiaTheme="minorHAnsi"/>
          <w:b w:val="0"/>
          <w:bCs w:val="0"/>
          <w:sz w:val="24"/>
          <w:szCs w:val="24"/>
        </w:rPr>
      </w:pPr>
      <w:r w:rsidRPr="00434715">
        <w:rPr>
          <w:rFonts w:eastAsiaTheme="minorHAnsi"/>
          <w:b w:val="0"/>
          <w:bCs w:val="0"/>
          <w:sz w:val="24"/>
          <w:szCs w:val="24"/>
        </w:rPr>
        <w:t xml:space="preserve">1- Ethics in Management and Indian Ethos, </w:t>
      </w:r>
      <w:hyperlink r:id="rId4" w:tooltip=" GHOSH BB" w:history="1">
        <w:r w:rsidRPr="00434715">
          <w:rPr>
            <w:rFonts w:eastAsiaTheme="minorHAnsi"/>
            <w:b w:val="0"/>
            <w:bCs w:val="0"/>
            <w:sz w:val="24"/>
            <w:szCs w:val="24"/>
          </w:rPr>
          <w:t>GHOSH BB</w:t>
        </w:r>
      </w:hyperlink>
    </w:p>
    <w:p w:rsidR="003E3ADC" w:rsidRPr="00434715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3841C2">
        <w:rPr>
          <w:rFonts w:ascii="Times New Roman" w:hAnsi="Times New Roman" w:cs="Times New Roman"/>
          <w:sz w:val="24"/>
          <w:szCs w:val="24"/>
        </w:rPr>
        <w:t>Human Valu</w:t>
      </w:r>
      <w:r>
        <w:rPr>
          <w:rFonts w:ascii="Times New Roman" w:hAnsi="Times New Roman" w:cs="Times New Roman"/>
          <w:sz w:val="24"/>
          <w:szCs w:val="24"/>
        </w:rPr>
        <w:t xml:space="preserve">es and Professional Ethics, </w:t>
      </w:r>
      <w:r w:rsidRPr="003841C2">
        <w:rPr>
          <w:rFonts w:ascii="Times New Roman" w:hAnsi="Times New Roman" w:cs="Times New Roman"/>
          <w:sz w:val="24"/>
          <w:szCs w:val="24"/>
        </w:rPr>
        <w:t>SubhashBhalchandraGogate</w:t>
      </w:r>
    </w:p>
    <w:p w:rsidR="003E3ADC" w:rsidRPr="00434715" w:rsidRDefault="003E3ADC" w:rsidP="003E3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599" w:rsidRPr="00110252" w:rsidRDefault="006C4599" w:rsidP="001102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599" w:rsidRPr="00110252" w:rsidSect="00F8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1662"/>
    <w:rsid w:val="00110252"/>
    <w:rsid w:val="002053BD"/>
    <w:rsid w:val="00265A7D"/>
    <w:rsid w:val="003E3ADC"/>
    <w:rsid w:val="00451011"/>
    <w:rsid w:val="006C1662"/>
    <w:rsid w:val="006C4599"/>
    <w:rsid w:val="006D673D"/>
    <w:rsid w:val="007531FD"/>
    <w:rsid w:val="00955966"/>
    <w:rsid w:val="00C412C3"/>
    <w:rsid w:val="00F8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AA"/>
  </w:style>
  <w:style w:type="paragraph" w:styleId="Heading2">
    <w:name w:val="heading 2"/>
    <w:basedOn w:val="Normal"/>
    <w:link w:val="Heading2Char"/>
    <w:uiPriority w:val="9"/>
    <w:qFormat/>
    <w:rsid w:val="003E3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A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kaspublishing.com/author-details/-ghosh-bb/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hodmba</dc:creator>
  <cp:lastModifiedBy>webserver</cp:lastModifiedBy>
  <cp:revision>2</cp:revision>
  <dcterms:created xsi:type="dcterms:W3CDTF">2015-04-20T07:37:00Z</dcterms:created>
  <dcterms:modified xsi:type="dcterms:W3CDTF">2015-04-20T07:37:00Z</dcterms:modified>
</cp:coreProperties>
</file>